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附件</w:t>
      </w:r>
    </w:p>
    <w:p>
      <w:pPr>
        <w:jc w:val="center"/>
        <w:rPr>
          <w:rFonts w:ascii="Times New Roman" w:hAnsi="Times New Roman" w:eastAsia="黑体"/>
          <w:b w:val="0"/>
          <w:bCs w:val="0"/>
          <w:i w:val="0"/>
          <w:iCs w:val="0"/>
          <w:color w:val="000000"/>
          <w:sz w:val="40"/>
          <w:szCs w:val="40"/>
        </w:rPr>
      </w:pPr>
      <w:r>
        <w:rPr>
          <w:rFonts w:hint="eastAsia" w:ascii="Times New Roman" w:hAnsi="Times New Roman" w:eastAsia="黑体"/>
          <w:b w:val="0"/>
          <w:bCs w:val="0"/>
          <w:i w:val="0"/>
          <w:iCs w:val="0"/>
          <w:color w:val="000000"/>
          <w:sz w:val="40"/>
          <w:szCs w:val="40"/>
          <w:lang w:val="en-US" w:eastAsia="zh-CN"/>
        </w:rPr>
        <w:t>拟推荐全省“三品一标”工作先进集体和先进个人名单</w:t>
      </w:r>
    </w:p>
    <w:p>
      <w:pPr>
        <w:widowControl/>
        <w:spacing w:after="156" w:afterLines="50"/>
        <w:rPr>
          <w:rFonts w:ascii="Times New Roman" w:hAnsi="Times New Roman" w:eastAsia="宋体"/>
          <w:b/>
          <w:bCs/>
          <w:color w:val="000000"/>
          <w:kern w:val="0"/>
          <w:sz w:val="24"/>
        </w:rPr>
      </w:pPr>
    </w:p>
    <w:p>
      <w:pPr>
        <w:widowControl/>
        <w:spacing w:after="156" w:afterLines="50"/>
        <w:rPr>
          <w:rFonts w:ascii="Times New Roman" w:hAnsi="Times New Roman"/>
          <w:color w:val="000000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24"/>
        </w:rPr>
        <w:t>一、</w:t>
      </w:r>
      <w:r>
        <w:rPr>
          <w:rFonts w:hint="eastAsia" w:ascii="Times New Roman" w:hAnsi="Times New Roman" w:eastAsia="宋体"/>
          <w:b/>
          <w:bCs/>
          <w:color w:val="000000"/>
          <w:kern w:val="0"/>
          <w:sz w:val="24"/>
          <w:lang w:val="en-US" w:eastAsia="zh-CN"/>
        </w:rPr>
        <w:t>拟推荐</w:t>
      </w:r>
      <w:r>
        <w:rPr>
          <w:rFonts w:ascii="Times New Roman" w:hAnsi="Times New Roman" w:eastAsia="宋体"/>
          <w:b/>
          <w:bCs/>
          <w:color w:val="000000"/>
          <w:kern w:val="0"/>
          <w:sz w:val="24"/>
        </w:rPr>
        <w:t>全省“三品一标”工作先进集体</w:t>
      </w:r>
      <w:r>
        <w:rPr>
          <w:rFonts w:hint="eastAsia" w:ascii="Times New Roman" w:hAnsi="Times New Roman" w:eastAsia="宋体"/>
          <w:b/>
          <w:bCs/>
          <w:color w:val="000000"/>
          <w:kern w:val="0"/>
          <w:sz w:val="24"/>
          <w:lang w:val="en-US" w:eastAsia="zh-CN"/>
        </w:rPr>
        <w:t>名单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167"/>
        <w:gridCol w:w="1673"/>
        <w:gridCol w:w="1950"/>
        <w:gridCol w:w="1965"/>
        <w:gridCol w:w="2716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人员总数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无为</w:t>
            </w:r>
            <w:r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市农业农村局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冯家荣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0553-6326187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无为市农业农村局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芜湖市湾沚区农业农村局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许小兵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0553-8791066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芜湖市湾沚区农业农村局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</w:p>
    <w:p>
      <w:pPr>
        <w:widowControl/>
        <w:spacing w:after="156" w:afterLines="50"/>
        <w:rPr>
          <w:rFonts w:hint="eastAsia" w:ascii="Times New Roman" w:hAnsi="Times New Roman" w:eastAsia="宋体"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二</w:t>
      </w:r>
      <w:r>
        <w:rPr>
          <w:rFonts w:ascii="Times New Roman" w:hAnsi="Times New Roman" w:eastAsia="宋体"/>
          <w:b/>
          <w:bCs/>
          <w:color w:val="000000"/>
          <w:kern w:val="0"/>
          <w:sz w:val="24"/>
        </w:rPr>
        <w:t>、</w:t>
      </w:r>
      <w:r>
        <w:rPr>
          <w:rFonts w:hint="eastAsia" w:ascii="Times New Roman" w:hAnsi="Times New Roman" w:eastAsia="宋体"/>
          <w:b/>
          <w:bCs/>
          <w:color w:val="000000"/>
          <w:kern w:val="0"/>
          <w:sz w:val="24"/>
          <w:lang w:val="en-US" w:eastAsia="zh-CN"/>
        </w:rPr>
        <w:t>拟推荐</w:t>
      </w:r>
      <w:r>
        <w:rPr>
          <w:rFonts w:ascii="Times New Roman" w:hAnsi="Times New Roman" w:eastAsia="宋体"/>
          <w:b/>
          <w:bCs/>
          <w:color w:val="000000"/>
          <w:kern w:val="0"/>
          <w:sz w:val="24"/>
        </w:rPr>
        <w:t>全省“三品一标”工作先进个</w:t>
      </w:r>
      <w:r>
        <w:rPr>
          <w:rFonts w:ascii="Times New Roman" w:hAnsi="Times New Roman"/>
          <w:b/>
          <w:bCs/>
          <w:color w:val="000000"/>
          <w:kern w:val="0"/>
          <w:sz w:val="24"/>
        </w:rPr>
        <w:t>人</w:t>
      </w:r>
      <w:r>
        <w:rPr>
          <w:rFonts w:hint="eastAsia" w:ascii="Times New Roman" w:hAnsi="Times New Roman"/>
          <w:b/>
          <w:bCs/>
          <w:color w:val="000000"/>
          <w:kern w:val="0"/>
          <w:sz w:val="24"/>
          <w:lang w:eastAsia="zh-CN"/>
        </w:rPr>
        <w:t>名单</w:t>
      </w:r>
    </w:p>
    <w:tbl>
      <w:tblPr>
        <w:tblStyle w:val="4"/>
        <w:tblW w:w="418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94"/>
        <w:gridCol w:w="795"/>
        <w:gridCol w:w="795"/>
        <w:gridCol w:w="1111"/>
        <w:gridCol w:w="1158"/>
        <w:gridCol w:w="2528"/>
        <w:gridCol w:w="2632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敏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群众</w:t>
            </w:r>
          </w:p>
        </w:tc>
        <w:tc>
          <w:tcPr>
            <w:tcW w:w="4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无为市农业农村局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科员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王中梅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群众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无为市农业农村局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技术员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/助理农艺师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程诚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汉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党员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南陵县农业农村局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股长（正高级工程师）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方可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镜湖区农业农村水务局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科员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唐文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芜湖市鸠江区农业农村局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农艺师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王继红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芜湖市湾沚区农业农村局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高级农艺师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姚良琼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繁昌区农业技术推广中心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农艺师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韩筱吟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群众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三山经开区农村发展局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技术员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7DC6F3"/>
    <w:rsid w:val="1E7FE893"/>
    <w:rsid w:val="3AF36855"/>
    <w:rsid w:val="B37DC6F3"/>
    <w:rsid w:val="E7FEC4F4"/>
    <w:rsid w:val="FF7F4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2021-07-02T16:20:00Z</dcterms:created>
  <dc:creator>thtf</dc:creator>
  <cp:lastModifiedBy>thtf</cp:lastModifiedBy>
  <dcterms:modified xsi:type="dcterms:W3CDTF">2021-07-02T10:41:20Z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